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7.0 -->
  <w:body>
    <w:p>
      <w:pPr>
        <w:spacing w:before="0" w:after="0" w:line="240" w:lineRule="auto"/>
        <w:jc w:val="center"/>
        <w:rPr>
          <w:sz w:val="32"/>
          <w:szCs w:val="32"/>
        </w:rPr>
      </w:pPr>
      <w:r>
        <w:rPr>
          <w:b/>
          <w:bCs/>
          <w:smallCaps/>
          <w:sz w:val="32"/>
          <w:szCs w:val="32"/>
        </w:rPr>
        <w:t>Modification Motion—Milwaukee County</w:t>
      </w:r>
    </w:p>
    <w:p>
      <w:pPr>
        <w:spacing w:before="0" w:after="0" w:line="240" w:lineRule="auto"/>
        <w:jc w:val="center"/>
        <w:rPr>
          <w:sz w:val="32"/>
          <w:szCs w:val="32"/>
        </w:rPr>
      </w:pPr>
      <w:r>
        <w:rPr>
          <w:b/>
          <w:bCs/>
          <w:smallCaps/>
          <w:sz w:val="32"/>
          <w:szCs w:val="32"/>
        </w:rPr>
        <w:t>(</w:t>
      </w:r>
      <w:r>
        <w:rPr>
          <w:b/>
          <w:bCs/>
          <w:i/>
          <w:iCs/>
          <w:smallCaps/>
          <w:sz w:val="32"/>
          <w:szCs w:val="32"/>
        </w:rPr>
        <w:t>Notice of Motion and Motion to Change)</w:t>
      </w:r>
    </w:p>
    <w:p>
      <w:pPr>
        <w:spacing w:before="0" w:after="0" w:line="240" w:lineRule="auto"/>
        <w:jc w:val="center"/>
        <w:rPr>
          <w:rFonts w:ascii="Calibri" w:eastAsia="Calibri" w:hAnsi="Calibri" w:cs="Calibri"/>
          <w:i/>
          <w:iCs/>
          <w:sz w:val="22"/>
          <w:szCs w:val="22"/>
        </w:rPr>
      </w:pPr>
    </w:p>
    <w:p>
      <w:pPr>
        <w:spacing w:before="0" w:after="0" w:line="240" w:lineRule="auto"/>
      </w:pPr>
      <w:r>
        <w:rPr>
          <w:b/>
          <w:bCs/>
        </w:rPr>
        <w:t>FILING AND SERVICE FEES (may be waived with approved Fee Waiver)</w:t>
      </w:r>
    </w:p>
    <w:p>
      <w:pPr>
        <w:numPr>
          <w:ilvl w:val="0"/>
          <w:numId w:val="1"/>
        </w:numPr>
        <w:pBdr>
          <w:left w:val="none" w:sz="0" w:space="7" w:color="auto"/>
        </w:pBdr>
        <w:spacing w:before="0"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$30</w:t>
      </w:r>
      <w:r>
        <w:t>:</w:t>
      </w:r>
      <w:r>
        <w:t xml:space="preserve">  </w:t>
      </w:r>
      <w:r>
        <w:t>for motions on child support</w:t>
      </w:r>
    </w:p>
    <w:p>
      <w:pPr>
        <w:numPr>
          <w:ilvl w:val="0"/>
          <w:numId w:val="1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$50</w:t>
      </w:r>
      <w:r>
        <w:t>:</w:t>
      </w:r>
      <w:r>
        <w:t xml:space="preserve">  </w:t>
      </w:r>
      <w:r>
        <w:t>for motions on custody/placement OR combined motions on child support &amp; another issue</w:t>
      </w:r>
    </w:p>
    <w:p>
      <w:pPr>
        <w:numPr>
          <w:ilvl w:val="0"/>
          <w:numId w:val="1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$90</w:t>
      </w:r>
      <w:r>
        <w:t>:</w:t>
      </w:r>
      <w:r>
        <w:t xml:space="preserve">  </w:t>
      </w:r>
      <w:r>
        <w:t xml:space="preserve">for service through the Milwaukee County Sheriff </w:t>
      </w:r>
    </w:p>
    <w:p>
      <w:pPr>
        <w:numPr>
          <w:ilvl w:val="1"/>
          <w:numId w:val="1"/>
        </w:numPr>
        <w:pBdr>
          <w:left w:val="none" w:sz="0" w:space="6" w:color="auto"/>
        </w:pBdr>
        <w:spacing w:after="0"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t xml:space="preserve">For service through sheriff’s departments outside Milwaukee County: </w:t>
      </w:r>
      <w:r>
        <w:rPr>
          <w:b/>
          <w:bCs/>
        </w:rPr>
        <w:t>fees vary</w:t>
      </w:r>
      <w:r>
        <w:t xml:space="preserve"> by county (some accept approved Fee Waivers from outside their county; some do not).</w:t>
      </w:r>
    </w:p>
    <w:p>
      <w:pPr>
        <w:spacing w:before="0" w:after="0" w:line="240" w:lineRule="auto"/>
        <w:rPr>
          <w:rFonts w:ascii="Calibri" w:eastAsia="Calibri" w:hAnsi="Calibri" w:cs="Calibri"/>
          <w:sz w:val="10"/>
          <w:szCs w:val="10"/>
        </w:rPr>
      </w:pPr>
    </w:p>
    <w:p>
      <w:pPr>
        <w:spacing w:before="0" w:after="0" w:line="240" w:lineRule="auto"/>
      </w:pPr>
      <w:r>
        <w:rPr>
          <w:b/>
          <w:bCs/>
        </w:rPr>
        <w:t>FORMS and COPIES NEEDED</w:t>
      </w:r>
    </w:p>
    <w:p>
      <w:pPr>
        <w:numPr>
          <w:ilvl w:val="0"/>
          <w:numId w:val="2"/>
        </w:numPr>
        <w:pBdr>
          <w:left w:val="none" w:sz="0" w:space="7" w:color="auto"/>
        </w:pBdr>
        <w:spacing w:before="0"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Notice of Motion and Motion to Change</w:t>
      </w:r>
      <w:r>
        <w:t xml:space="preserve"> (FA-4170V) </w:t>
      </w:r>
      <w:r>
        <w:rPr>
          <w:rFonts w:ascii="Wingdings" w:eastAsia="Wingdings" w:hAnsi="Wingdings" w:cs="Wingdings"/>
        </w:rPr>
        <w:sym w:font="Wingdings" w:char="F0E0"/>
      </w:r>
      <w:r>
        <w:t xml:space="preserve"> Original and 5 copies</w:t>
      </w:r>
    </w:p>
    <w:p>
      <w:pPr>
        <w:numPr>
          <w:ilvl w:val="0"/>
          <w:numId w:val="2"/>
        </w:numPr>
        <w:pBdr>
          <w:left w:val="none" w:sz="0" w:space="7" w:color="auto"/>
        </w:pBdr>
        <w:spacing w:line="240" w:lineRule="auto"/>
        <w:ind w:left="720" w:right="0" w:hanging="43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>Fee Waiver forms</w:t>
      </w:r>
      <w:r>
        <w:t xml:space="preserve">, if you qualify </w:t>
      </w:r>
      <w:r>
        <w:rPr>
          <w:rFonts w:ascii="Wingdings" w:eastAsia="Wingdings" w:hAnsi="Wingdings" w:cs="Wingdings"/>
        </w:rPr>
        <w:sym w:font="Wingdings" w:char="F0E0"/>
      </w:r>
      <w:r>
        <w:t xml:space="preserve"> Original only (of both forms)</w:t>
      </w:r>
    </w:p>
    <w:p>
      <w:pPr>
        <w:numPr>
          <w:ilvl w:val="1"/>
          <w:numId w:val="2"/>
        </w:numPr>
        <w:pBdr>
          <w:left w:val="none" w:sz="0" w:space="6" w:color="auto"/>
        </w:pBdr>
        <w:spacing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Petition for Waiver of Fees &amp; Costs – Affidavit of Indigency </w:t>
      </w:r>
      <w:r>
        <w:t>(CV-410A)</w:t>
      </w:r>
    </w:p>
    <w:p>
      <w:pPr>
        <w:numPr>
          <w:ilvl w:val="1"/>
          <w:numId w:val="2"/>
        </w:numPr>
        <w:pBdr>
          <w:left w:val="none" w:sz="0" w:space="6" w:color="auto"/>
        </w:pBdr>
        <w:spacing w:after="0" w:line="240" w:lineRule="auto"/>
        <w:ind w:left="1440" w:right="0" w:hanging="360"/>
        <w:jc w:val="left"/>
        <w:rPr>
          <w:rFonts w:ascii="Times New Roman" w:eastAsia="Times New Roman" w:hAnsi="Times New Roman" w:cs="Times New Roman"/>
        </w:rPr>
      </w:pPr>
      <w:r>
        <w:rPr>
          <w:b/>
          <w:bCs/>
        </w:rPr>
        <w:t xml:space="preserve">Order on Petition for Waiver of Fees &amp; Costs </w:t>
      </w:r>
      <w:r>
        <w:t>(CV-410B)</w:t>
      </w: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strike w:val="0"/>
          <w:u w:val="none"/>
          <w:bdr w:val="none" w:sz="0" w:space="0" w:color="auto"/>
        </w:rPr>
        <w:drawing>
          <wp:anchor simplePos="0" relativeHeight="251658240" behindDoc="0" locked="0" layoutInCell="1" allowOverlap="1">
            <wp:simplePos x="0" y="0"/>
            <wp:positionH relativeFrom="margin">
              <wp:posOffset>-209550</wp:posOffset>
            </wp:positionH>
            <wp:positionV relativeFrom="page">
              <wp:posOffset>3190875</wp:posOffset>
            </wp:positionV>
            <wp:extent cx="6400800" cy="2647950"/>
            <wp:wrapNone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647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strike w:val="0"/>
          <w:u w:val="none"/>
        </w:rPr>
        <w:drawing>
          <wp:anchor simplePos="0" relativeHeight="251659264" behindDoc="0" locked="0" layoutInCell="1" allowOverlap="1">
            <wp:simplePos x="0" y="0"/>
            <wp:positionH relativeFrom="margin">
              <wp:posOffset>-200025</wp:posOffset>
            </wp:positionH>
            <wp:positionV relativeFrom="page">
              <wp:posOffset>5819775</wp:posOffset>
            </wp:positionV>
            <wp:extent cx="6381750" cy="3524250"/>
            <wp:wrapNone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>
      <w:pPr>
        <w:spacing w:before="0" w:after="200"/>
        <w:rPr>
          <w:rFonts w:ascii="Calibri" w:eastAsia="Calibri" w:hAnsi="Calibri" w:cs="Calibri"/>
          <w:sz w:val="22"/>
          <w:szCs w:val="22"/>
        </w:rPr>
      </w:pPr>
      <w:r>
        <w:rPr>
          <w:strike w:val="0"/>
          <w:u w:val="none"/>
          <w:bdr w:val="none" w:sz="0" w:space="0" w:color="auto"/>
        </w:rPr>
        <w:drawing>
          <wp:anchor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624840</wp:posOffset>
            </wp:positionV>
            <wp:extent cx="5772150" cy="3981450"/>
            <wp:wrapNone/>
            <wp:docPr id="1000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981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footerReference w:type="default" r:id="rId7"/>
      <w:type w:val="nextPage"/>
      <w:pgSz w:w="12240" w:h="15840"/>
      <w:pgMar w:top="360" w:right="1440" w:bottom="990" w:left="1440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spacing w:before="0" w:after="0" w:line="240" w:lineRule="auto"/>
      <w:jc w:val="right"/>
    </w:pPr>
    <w:r>
      <w:rPr>
        <w:b/>
        <w:bCs/>
        <w:i/>
        <w:iCs/>
      </w:rPr>
      <w:t>Milwaukee Justice Center, May 2022</w:t>
    </w:r>
  </w:p>
  <w:p>
    <w:pPr>
      <w:spacing w:before="0" w:after="0" w:line="240" w:lineRule="auto"/>
      <w:rPr>
        <w:rFonts w:ascii="Calibri" w:eastAsia="Calibri" w:hAnsi="Calibri" w:cs="Calibri"/>
        <w:sz w:val="22"/>
        <w:szCs w:val="2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