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Divorce or Legal Separation, Part 1:</w:t>
      </w:r>
      <w:r>
        <w:rPr>
          <w:b/>
          <w:bCs/>
          <w:smallCaps/>
          <w:sz w:val="32"/>
          <w:szCs w:val="32"/>
        </w:rPr>
        <w:t xml:space="preserve">  </w:t>
      </w:r>
      <w:r>
        <w:rPr>
          <w:b/>
          <w:bCs/>
          <w:smallCaps/>
          <w:sz w:val="32"/>
          <w:szCs w:val="32"/>
        </w:rPr>
        <w:t>FILING JOINT WITHOUT MINORS</w:t>
      </w:r>
    </w:p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Milwaukee County</w:t>
      </w:r>
    </w:p>
    <w:p>
      <w:pPr>
        <w:spacing w:before="0" w:after="0" w:line="240" w:lineRule="auto"/>
        <w:jc w:val="center"/>
        <w:rPr>
          <w:rFonts w:ascii="Calibri" w:eastAsia="Calibri" w:hAnsi="Calibri" w:cs="Calibri"/>
          <w:i/>
          <w:iCs/>
          <w:sz w:val="16"/>
          <w:szCs w:val="16"/>
        </w:rPr>
      </w:pPr>
    </w:p>
    <w:p>
      <w:pPr>
        <w:spacing w:before="0" w:after="0" w:line="240" w:lineRule="auto"/>
      </w:pPr>
      <w:r>
        <w:rPr>
          <w:b/>
          <w:bCs/>
        </w:rPr>
        <w:t xml:space="preserve">FILING AND SERVICE FEES 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$188</w:t>
      </w:r>
      <w:r>
        <w:t>: for filing (</w:t>
      </w:r>
      <w:r>
        <w:rPr>
          <w:b/>
          <w:bCs/>
        </w:rPr>
        <w:t>$0</w:t>
      </w:r>
      <w:r>
        <w:t xml:space="preserve"> with an approved Fee Waiver)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t>No service required</w:t>
      </w:r>
    </w:p>
    <w:p>
      <w:pPr>
        <w:spacing w:before="0" w:after="0" w:line="240" w:lineRule="auto"/>
        <w:rPr>
          <w:rFonts w:ascii="Calibri" w:eastAsia="Calibri" w:hAnsi="Calibri" w:cs="Calibri"/>
          <w:sz w:val="10"/>
          <w:szCs w:val="10"/>
        </w:rPr>
      </w:pPr>
    </w:p>
    <w:p>
      <w:pPr>
        <w:spacing w:before="0" w:after="0" w:line="240" w:lineRule="auto"/>
      </w:pPr>
      <w:r>
        <w:rPr>
          <w:b/>
          <w:bCs/>
        </w:rPr>
        <w:t xml:space="preserve">FORMS and COPIES NEEDED </w:t>
      </w:r>
      <w:r>
        <w:t>(all originals AND copies must be single-sided)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Joint Petition without Minor Children</w:t>
      </w:r>
      <w:r>
        <w:t xml:space="preserve"> (FA-4111V)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and 3 copies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Confidential Petition Addendum</w:t>
      </w:r>
      <w:r>
        <w:t xml:space="preserve"> (GF-179)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only 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Fee Waiver forms</w:t>
      </w:r>
      <w:r>
        <w:t xml:space="preserve">, if you qualify </w:t>
      </w:r>
      <w:r>
        <w:rPr>
          <w:rFonts w:ascii="Wingdings" w:eastAsia="Wingdings" w:hAnsi="Wingdings" w:cs="Wingdings"/>
        </w:rPr>
        <w:sym w:font="Wingdings" w:char="F0E0"/>
      </w:r>
      <w:r>
        <w:t xml:space="preserve"> One for </w:t>
      </w:r>
      <w:r>
        <w:rPr>
          <w:i/>
          <w:iCs/>
        </w:rPr>
        <w:t>each</w:t>
      </w:r>
      <w:r>
        <w:rPr>
          <w:b/>
          <w:bCs/>
        </w:rPr>
        <w:t xml:space="preserve"> </w:t>
      </w:r>
      <w:r>
        <w:t>spouse; original only (of both forms)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– Affidavit of Indigency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</w:t>
      </w:r>
      <w:r>
        <w:t>(CV-410B)</w:t>
      </w:r>
    </w:p>
    <w:p>
      <w:pPr>
        <w:spacing w:before="0" w:after="0" w:line="240" w:lineRule="auto"/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170815</wp:posOffset>
            </wp:positionV>
            <wp:extent cx="7029450" cy="2209800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209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strike w:val="0"/>
          <w:u w:val="none"/>
        </w:rPr>
        <w:drawing>
          <wp:anchor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154305</wp:posOffset>
            </wp:positionV>
            <wp:extent cx="7029450" cy="1828800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1631950</wp:posOffset>
            </wp:positionV>
            <wp:extent cx="7029450" cy="179070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790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w:type="default" r:id="rId7"/>
      <w:type w:val="nextPage"/>
      <w:pgSz w:w="12240" w:h="15840"/>
      <w:pgMar w:top="360" w:right="1440" w:bottom="99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 w:line="240" w:lineRule="auto"/>
      <w:jc w:val="right"/>
    </w:pPr>
    <w:r>
      <w:rPr>
        <w:b/>
        <w:bCs/>
        <w:i/>
        <w:iCs/>
      </w:rPr>
      <w:t>Milwaukee Justice Center, May 2022</w:t>
    </w: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